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6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05"/>
        <w:gridCol w:w="6476"/>
      </w:tblGrid>
      <w:tr>
        <w:tblPrEx>
          <w:shd w:val="clear" w:color="auto" w:fill="d0ddef"/>
        </w:tblPrEx>
        <w:trPr>
          <w:trHeight w:val="2960" w:hRule="atLeast"/>
        </w:trPr>
        <w:tc>
          <w:tcPr>
            <w:tcW w:type="dxa" w:w="4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rPr>
                <w:shd w:val="nil" w:color="auto" w:fill="auto"/>
                <w:lang w:val="en-US"/>
              </w:rPr>
            </w:pPr>
          </w:p>
          <w:p>
            <w:pPr>
              <w:pStyle w:val="Body"/>
              <w:jc w:val="center"/>
              <w:rPr>
                <w:b w:val="1"/>
                <w:bCs w:val="1"/>
                <w:sz w:val="36"/>
                <w:szCs w:val="36"/>
                <w:shd w:val="clear" w:color="auto" w:fill="ffff00"/>
              </w:rPr>
            </w:pPr>
          </w:p>
          <w:p>
            <w:pPr>
              <w:pStyle w:val="Body"/>
              <w:bidi w:val="0"/>
              <w:ind w:left="0" w:right="0" w:firstLine="0"/>
              <w:jc w:val="center"/>
              <w:rPr>
                <w:rtl w:val="0"/>
              </w:rPr>
            </w:pPr>
            <w:r>
              <w:rPr>
                <w:b w:val="1"/>
                <w:bCs w:val="1"/>
                <w:sz w:val="36"/>
                <w:szCs w:val="36"/>
              </w:rPr>
              <w:drawing xmlns:a="http://schemas.openxmlformats.org/drawingml/2006/main">
                <wp:inline distT="0" distB="0" distL="0" distR="0">
                  <wp:extent cx="1270000" cy="13335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70000" cy="1333500"/>
                          </a:xfrm>
                          <a:prstGeom prst="rect">
                            <a:avLst/>
                          </a:prstGeom>
                          <a:ln w="12700" cap="flat">
                            <a:noFill/>
                            <a:miter lim="400000"/>
                          </a:ln>
                          <a:effectLst/>
                        </pic:spPr>
                      </pic:pic>
                    </a:graphicData>
                  </a:graphic>
                </wp:inline>
              </w:drawing>
            </w:r>
          </w:p>
        </w:tc>
        <w:tc>
          <w:tcPr>
            <w:tcW w:type="dxa" w:w="6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rPr>
                <w:b w:val="1"/>
                <w:bCs w:val="1"/>
                <w:sz w:val="32"/>
                <w:szCs w:val="32"/>
                <w:shd w:val="nil" w:color="auto" w:fill="auto"/>
              </w:rPr>
            </w:pPr>
            <w:r>
              <w:rPr>
                <w:b w:val="1"/>
                <w:bCs w:val="1"/>
                <w:sz w:val="32"/>
                <w:szCs w:val="32"/>
                <w:shd w:val="nil" w:color="auto" w:fill="auto"/>
                <w:rtl w:val="0"/>
                <w:lang w:val="en-US"/>
              </w:rPr>
              <w:t>Representation Form</w:t>
            </w:r>
          </w:p>
          <w:p>
            <w:pPr>
              <w:pStyle w:val="Body"/>
              <w:jc w:val="center"/>
              <w:rPr>
                <w:b w:val="1"/>
                <w:bCs w:val="1"/>
                <w:sz w:val="32"/>
                <w:szCs w:val="32"/>
                <w:shd w:val="nil" w:color="auto" w:fill="auto"/>
                <w:lang w:val="en-US"/>
              </w:rPr>
            </w:pPr>
          </w:p>
          <w:p>
            <w:pPr>
              <w:pStyle w:val="Body"/>
              <w:bidi w:val="0"/>
              <w:ind w:left="0" w:right="0" w:firstLine="0"/>
              <w:jc w:val="center"/>
              <w:rPr>
                <w:b w:val="1"/>
                <w:bCs w:val="1"/>
                <w:sz w:val="28"/>
                <w:szCs w:val="28"/>
                <w:shd w:val="nil" w:color="auto" w:fill="auto"/>
                <w:rtl w:val="0"/>
              </w:rPr>
            </w:pPr>
            <w:r>
              <w:rPr>
                <w:b w:val="1"/>
                <w:bCs w:val="1"/>
                <w:sz w:val="32"/>
                <w:szCs w:val="32"/>
                <w:rtl w:val="0"/>
                <w:lang w:val="en-US"/>
              </w:rPr>
              <w:t xml:space="preserve">West Chiltington </w:t>
            </w:r>
            <w:r>
              <w:rPr>
                <w:b w:val="1"/>
                <w:bCs w:val="1"/>
                <w:sz w:val="32"/>
                <w:szCs w:val="32"/>
                <w:rtl w:val="0"/>
                <w:lang w:val="en-US"/>
              </w:rPr>
              <w:t>Neighbourhood Plan 20</w:t>
            </w:r>
            <w:r>
              <w:rPr>
                <w:b w:val="1"/>
                <w:bCs w:val="1"/>
                <w:sz w:val="32"/>
                <w:szCs w:val="32"/>
                <w:rtl w:val="0"/>
                <w:lang w:val="en-US"/>
              </w:rPr>
              <w:t>21</w:t>
            </w:r>
            <w:r>
              <w:rPr>
                <w:b w:val="1"/>
                <w:bCs w:val="1"/>
                <w:sz w:val="32"/>
                <w:szCs w:val="32"/>
                <w:rtl w:val="0"/>
                <w:lang w:val="en-US"/>
              </w:rPr>
              <w:t>-2031</w:t>
            </w:r>
          </w:p>
          <w:p>
            <w:pPr>
              <w:pStyle w:val="Body"/>
              <w:jc w:val="center"/>
              <w:rPr>
                <w:b w:val="1"/>
                <w:bCs w:val="1"/>
                <w:sz w:val="28"/>
                <w:szCs w:val="28"/>
                <w:shd w:val="nil" w:color="auto" w:fill="auto"/>
                <w:lang w:val="en-US"/>
              </w:rPr>
            </w:pPr>
          </w:p>
          <w:p>
            <w:pPr>
              <w:pStyle w:val="Body"/>
              <w:bidi w:val="0"/>
              <w:ind w:left="0" w:right="0" w:firstLine="0"/>
              <w:jc w:val="center"/>
              <w:rPr>
                <w:rtl w:val="0"/>
              </w:rPr>
            </w:pPr>
            <w:r>
              <w:rPr>
                <w:b w:val="1"/>
                <w:bCs w:val="1"/>
                <w:shd w:val="nil" w:color="auto" w:fill="auto"/>
                <w:rtl w:val="0"/>
                <w:lang w:val="en-US"/>
              </w:rPr>
              <w:t>The Neighbourhood Planning (General) Regulations 2012 (as amended) - Regulation 14</w:t>
            </w:r>
          </w:p>
        </w:tc>
      </w:tr>
    </w:tbl>
    <w:p>
      <w:pPr>
        <w:pStyle w:val="Body"/>
        <w:widowControl w:val="0"/>
      </w:pPr>
    </w:p>
    <w:p>
      <w:pPr>
        <w:pStyle w:val="Body"/>
      </w:pPr>
    </w:p>
    <w:p>
      <w:pPr>
        <w:pStyle w:val="Body"/>
        <w:suppressAutoHyphens w:val="0"/>
        <w:jc w:val="both"/>
      </w:pPr>
      <w:r>
        <w:rPr>
          <w:rtl w:val="0"/>
          <w:lang w:val="en-US"/>
        </w:rPr>
        <w:t>West Chiltington</w:t>
      </w:r>
      <w:r>
        <w:rPr>
          <w:rtl w:val="0"/>
          <w:lang w:val="en-US"/>
        </w:rPr>
        <w:t xml:space="preserve"> Parish Council has prepared a Neighbourhood Development Plan (</w:t>
      </w:r>
      <w:r>
        <w:rPr>
          <w:rtl w:val="0"/>
          <w:lang w:val="en-US"/>
        </w:rPr>
        <w:t>WCNDP</w:t>
      </w:r>
      <w:r>
        <w:rPr>
          <w:rtl w:val="0"/>
          <w:lang w:val="en-US"/>
        </w:rPr>
        <w:t xml:space="preserve">). The Plan sets out a vision for the future of the parish and planning policies which will be used to determine planning applications locally. In accordance with Regulation 14 of the Neighbourhood Planning Regulations 2012 (as amended), the </w:t>
      </w:r>
      <w:r>
        <w:rPr>
          <w:rtl w:val="0"/>
          <w:lang w:val="en-US"/>
        </w:rPr>
        <w:t>WCNDP</w:t>
      </w:r>
      <w:r>
        <w:rPr>
          <w:rtl w:val="0"/>
          <w:lang w:val="en-US"/>
        </w:rPr>
        <w:t xml:space="preserve"> and associated documents will go out to consultation (</w:t>
      </w:r>
      <w:r>
        <w:rPr>
          <w:b w:val="1"/>
          <w:bCs w:val="1"/>
          <w:rtl w:val="0"/>
          <w:lang w:val="en-US"/>
        </w:rPr>
        <w:t>26th July to 17th September 2021</w:t>
      </w:r>
      <w:r>
        <w:rPr>
          <w:rtl w:val="0"/>
          <w:lang w:val="en-US"/>
        </w:rPr>
        <w:t>) for 8 weeks inviting representations on the draft Neighbourhoo</w:t>
      </w:r>
      <w:r>
        <w:rPr>
          <w:rtl w:val="0"/>
          <w:lang w:val="en-US"/>
        </w:rPr>
        <w:t xml:space="preserve">d Plan, the Strategic Environmental Assessment (SEA) and other supporting documents. </w:t>
      </w:r>
    </w:p>
    <w:p>
      <w:pPr>
        <w:pStyle w:val="Body"/>
        <w:suppressAutoHyphens w:val="0"/>
        <w:jc w:val="both"/>
      </w:pPr>
    </w:p>
    <w:p>
      <w:pPr>
        <w:pStyle w:val="Body"/>
        <w:suppressAutoHyphens w:val="0"/>
        <w:jc w:val="both"/>
        <w:rPr>
          <w:b w:val="1"/>
          <w:bCs w:val="1"/>
          <w:sz w:val="28"/>
          <w:szCs w:val="28"/>
        </w:rPr>
      </w:pPr>
      <w:r>
        <w:rPr>
          <w:rtl w:val="0"/>
          <w:lang w:val="en-US"/>
        </w:rPr>
        <w:t>Copies of the Neighbourhood Plan and supporting documents are available to view on the Parish Council</w:t>
      </w:r>
      <w:r>
        <w:rPr>
          <w:rtl w:val="1"/>
        </w:rPr>
        <w:t>’</w:t>
      </w:r>
      <w:r>
        <w:rPr>
          <w:rtl w:val="0"/>
        </w:rPr>
        <w:t xml:space="preserve">s </w:t>
      </w:r>
      <w:r>
        <w:rPr>
          <w:rtl w:val="0"/>
          <w:lang w:val="en-US"/>
        </w:rPr>
        <w:t xml:space="preserve">dedicated </w:t>
      </w:r>
      <w:r>
        <w:rPr>
          <w:rtl w:val="0"/>
          <w:lang w:val="nl-NL"/>
        </w:rPr>
        <w:t>website:</w:t>
      </w:r>
      <w:r>
        <w:rPr>
          <w:rtl w:val="0"/>
          <w:lang w:val="en-US"/>
        </w:rPr>
        <w:t xml:space="preserve"> </w:t>
      </w:r>
      <w:r>
        <w:rPr>
          <w:rStyle w:val="Hyperlink.0"/>
        </w:rPr>
        <w:fldChar w:fldCharType="begin" w:fldLock="0"/>
      </w:r>
      <w:r>
        <w:rPr>
          <w:rStyle w:val="Hyperlink.0"/>
        </w:rPr>
        <w:instrText xml:space="preserve"> HYPERLINK "https://www.westchiltingtonnp.co.uk"</w:instrText>
      </w:r>
      <w:r>
        <w:rPr>
          <w:rStyle w:val="Hyperlink.0"/>
        </w:rPr>
        <w:fldChar w:fldCharType="separate" w:fldLock="0"/>
      </w:r>
      <w:r>
        <w:rPr>
          <w:rStyle w:val="Hyperlink.0"/>
          <w:rtl w:val="0"/>
        </w:rPr>
        <w:t>https://www.westchiltingtonnp.co.uk</w:t>
      </w:r>
      <w:r>
        <w:rPr/>
        <w:fldChar w:fldCharType="end" w:fldLock="0"/>
      </w:r>
      <w:r>
        <w:rPr>
          <w:rtl w:val="0"/>
          <w:lang w:val="en-US"/>
        </w:rPr>
        <w:t xml:space="preserve"> </w:t>
      </w:r>
    </w:p>
    <w:p>
      <w:pPr>
        <w:pStyle w:val="Body"/>
        <w:jc w:val="center"/>
        <w:rPr>
          <w:b w:val="1"/>
          <w:bCs w:val="1"/>
          <w:sz w:val="28"/>
          <w:szCs w:val="28"/>
        </w:rPr>
      </w:pPr>
    </w:p>
    <w:p>
      <w:pPr>
        <w:pStyle w:val="Body"/>
        <w:jc w:val="both"/>
      </w:pPr>
      <w:r>
        <w:rPr>
          <w:rtl w:val="0"/>
          <w:lang w:val="en-US"/>
        </w:rPr>
        <w:t xml:space="preserve">Hard copies of the documentation are available upon request </w:t>
      </w:r>
      <w:r>
        <w:rPr>
          <w:rtl w:val="0"/>
          <w:lang w:val="en-US"/>
        </w:rPr>
        <w:t xml:space="preserve">by phoning the Clerk on </w:t>
      </w:r>
      <w:r>
        <w:rPr>
          <w:rtl w:val="0"/>
          <w:lang w:val="en-US"/>
        </w:rPr>
        <w:t>07483 114836</w:t>
      </w:r>
    </w:p>
    <w:p>
      <w:pPr>
        <w:pStyle w:val="Body"/>
        <w:jc w:val="both"/>
        <w:rPr>
          <w:b w:val="1"/>
          <w:bCs w:val="1"/>
          <w:sz w:val="28"/>
          <w:szCs w:val="28"/>
        </w:rPr>
      </w:pPr>
    </w:p>
    <w:p>
      <w:pPr>
        <w:pStyle w:val="Body"/>
        <w:jc w:val="center"/>
      </w:pPr>
      <w:r>
        <w:rPr>
          <w:b w:val="1"/>
          <w:bCs w:val="1"/>
          <w:sz w:val="28"/>
          <w:szCs w:val="28"/>
          <w:rtl w:val="0"/>
          <w:lang w:val="en-US"/>
        </w:rPr>
        <w:t xml:space="preserve">All comments must be received by </w:t>
      </w:r>
      <w:r>
        <w:rPr>
          <w:b w:val="1"/>
          <w:bCs w:val="1"/>
          <w:sz w:val="28"/>
          <w:szCs w:val="28"/>
          <w:rtl w:val="0"/>
          <w:lang w:val="en-US"/>
        </w:rPr>
        <w:t>5pm on the 17th September 2021</w:t>
      </w:r>
    </w:p>
    <w:p>
      <w:pPr>
        <w:pStyle w:val="Body"/>
      </w:pPr>
    </w:p>
    <w:p>
      <w:pPr>
        <w:pStyle w:val="Body"/>
      </w:pPr>
      <w:r>
        <w:rPr>
          <w:b w:val="1"/>
          <w:bCs w:val="1"/>
          <w:rtl w:val="0"/>
          <w:lang w:val="en-US"/>
        </w:rPr>
        <w:t>There are a number of ways to make your comments:</w:t>
      </w:r>
    </w:p>
    <w:p>
      <w:pPr>
        <w:pStyle w:val="Body"/>
      </w:pPr>
    </w:p>
    <w:p>
      <w:pPr>
        <w:pStyle w:val="List Paragraph"/>
        <w:numPr>
          <w:ilvl w:val="0"/>
          <w:numId w:val="2"/>
        </w:numPr>
      </w:pPr>
      <w:bookmarkStart w:name="_Hlk1586438" w:id="0"/>
      <w:r>
        <w:rPr>
          <w:rtl w:val="0"/>
          <w:lang w:val="en-US"/>
        </w:rPr>
        <w:t xml:space="preserve">Complete this form and email it to: </w:t>
      </w:r>
      <w:r>
        <w:rPr>
          <w:rStyle w:val="Hyperlink.0"/>
          <w:rFonts w:ascii="Calibri" w:hAnsi="Calibri"/>
          <w:u w:val="none"/>
          <w:rtl w:val="0"/>
          <w:lang w:val="en-US"/>
        </w:rPr>
        <w:t xml:space="preserve"> planning@wcpc.org.uk</w:t>
      </w:r>
      <w:r>
        <w:rPr>
          <w:rtl w:val="0"/>
          <w:lang w:val="en-US"/>
        </w:rPr>
        <w:t>; or</w:t>
      </w:r>
    </w:p>
    <w:p>
      <w:pPr>
        <w:pStyle w:val="List Paragraph"/>
        <w:numPr>
          <w:ilvl w:val="0"/>
          <w:numId w:val="2"/>
        </w:numPr>
        <w:rPr>
          <w:lang w:val="en-US"/>
        </w:rPr>
      </w:pPr>
      <w:r>
        <w:rPr>
          <w:rtl w:val="0"/>
          <w:lang w:val="en-US"/>
        </w:rPr>
        <w:t>Print this form and post it to</w:t>
      </w:r>
      <w:r>
        <w:rPr>
          <w:rtl w:val="0"/>
          <w:lang w:val="en-US"/>
        </w:rPr>
        <w:t xml:space="preserve"> or drop it into</w:t>
      </w:r>
      <w:r>
        <w:rPr>
          <w:rtl w:val="0"/>
          <w:lang w:val="en-US"/>
        </w:rPr>
        <w:t xml:space="preserve">: The Parish Office, Church Street, RH20 2JW </w:t>
      </w:r>
      <w:bookmarkEnd w:id="0"/>
    </w:p>
    <w:p>
      <w:pPr>
        <w:pStyle w:val="List Paragraph"/>
        <w:numPr>
          <w:ilvl w:val="0"/>
          <w:numId w:val="2"/>
        </w:numPr>
        <w:rPr>
          <w:lang w:val="en-US"/>
        </w:rPr>
      </w:pPr>
      <w:r>
        <w:rPr>
          <w:rtl w:val="0"/>
          <w:lang w:val="en-US"/>
        </w:rPr>
        <w:t xml:space="preserve">Complete the online survey at:  </w:t>
      </w:r>
      <w:r>
        <w:rPr>
          <w:rStyle w:val="Hyperlink.0"/>
        </w:rPr>
        <w:fldChar w:fldCharType="begin" w:fldLock="0"/>
      </w:r>
      <w:r>
        <w:rPr>
          <w:rStyle w:val="Hyperlink.0"/>
        </w:rPr>
        <w:instrText xml:space="preserve"> HYPERLINK "https://www.surveymonkey.co.uk/r/WCNPSurvey"</w:instrText>
      </w:r>
      <w:r>
        <w:rPr>
          <w:rStyle w:val="Hyperlink.0"/>
        </w:rPr>
        <w:fldChar w:fldCharType="separate" w:fldLock="0"/>
      </w:r>
      <w:r>
        <w:rPr>
          <w:rStyle w:val="Hyperlink.0"/>
          <w:rtl w:val="0"/>
          <w:lang w:val="en-US"/>
        </w:rPr>
        <w:t>https://www.surveymonkey.co.uk/r/WCNPSurvey</w:t>
      </w:r>
      <w:r>
        <w:rPr/>
        <w:fldChar w:fldCharType="end" w:fldLock="0"/>
      </w:r>
      <w:r>
        <w:rPr>
          <w:rtl w:val="0"/>
          <w:lang w:val="en-US"/>
        </w:rPr>
        <w:t xml:space="preserve"> </w:t>
      </w:r>
    </w:p>
    <w:p>
      <w:pPr>
        <w:pStyle w:val="List Paragraph"/>
      </w:pPr>
    </w:p>
    <w:p>
      <w:pPr>
        <w:pStyle w:val="Body"/>
        <w:rPr>
          <w:b w:val="1"/>
          <w:bCs w:val="1"/>
          <w:u w:val="single"/>
        </w:rPr>
      </w:pPr>
      <w:r>
        <w:rPr>
          <w:b w:val="1"/>
          <w:bCs w:val="1"/>
          <w:u w:val="single"/>
          <w:rtl w:val="0"/>
          <w:lang w:val="en-US"/>
        </w:rPr>
        <w:t>How to use this form</w:t>
      </w:r>
    </w:p>
    <w:p>
      <w:pPr>
        <w:pStyle w:val="Body"/>
      </w:pPr>
    </w:p>
    <w:p>
      <w:pPr>
        <w:pStyle w:val="Body"/>
        <w:jc w:val="both"/>
      </w:pPr>
      <w:r>
        <w:rPr>
          <w:rtl w:val="0"/>
          <w:lang w:val="en-US"/>
        </w:rPr>
        <w:t xml:space="preserve">Please complete Part A in full, in order for your representation to be taken into account whilst amending the plan accordingly after this consultation in preparation for its submission.  </w:t>
      </w:r>
    </w:p>
    <w:p>
      <w:pPr>
        <w:pStyle w:val="Body"/>
      </w:pPr>
    </w:p>
    <w:p>
      <w:pPr>
        <w:pStyle w:val="Body"/>
        <w:jc w:val="both"/>
      </w:pPr>
      <w:r>
        <w:rPr>
          <w:rtl w:val="0"/>
          <w:lang w:val="en-US"/>
        </w:rPr>
        <w:t>Please complete Part B overleaf, identifying which paragraph your comment relates to by completing the appropriate box.</w:t>
      </w:r>
    </w:p>
    <w:p>
      <w:pPr>
        <w:pStyle w:val="Body"/>
        <w:jc w:val="both"/>
      </w:pPr>
    </w:p>
    <w:tbl>
      <w:tblPr>
        <w:tblW w:w="106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61"/>
        <w:gridCol w:w="6520"/>
      </w:tblGrid>
      <w:tr>
        <w:tblPrEx>
          <w:shd w:val="clear" w:color="auto" w:fill="d0ddef"/>
        </w:tblPrEx>
        <w:trPr>
          <w:trHeight w:val="391"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36"/>
                <w:szCs w:val="36"/>
                <w:shd w:val="nil" w:color="auto" w:fill="auto"/>
                <w:rtl w:val="0"/>
                <w:lang w:val="en-US"/>
              </w:rPr>
              <w:t>PART A</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Your Details</w:t>
            </w:r>
          </w:p>
        </w:tc>
      </w:tr>
      <w:tr>
        <w:tblPrEx>
          <w:shd w:val="clear" w:color="auto" w:fill="d0ddef"/>
        </w:tblPrEx>
        <w:trPr>
          <w:trHeight w:val="25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Full Name</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5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Address</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5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Postcode</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5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Telephone</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5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Email</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5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Organisation (if applicable)</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5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Position (if applicable)</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57" w:hRule="atLeast"/>
        </w:trPr>
        <w:tc>
          <w:tcPr>
            <w:tcW w:type="dxa" w:w="4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 xml:space="preserve">Date </w:t>
            </w:r>
          </w:p>
        </w:tc>
        <w:tc>
          <w:tcPr>
            <w:tcW w:type="dxa" w:w="6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jc w:val="both"/>
      </w:pPr>
    </w:p>
    <w:p>
      <w:pPr>
        <w:pStyle w:val="Body"/>
      </w:pPr>
    </w:p>
    <w:p>
      <w:pPr>
        <w:pStyle w:val="Body"/>
      </w:pPr>
      <w:r>
        <w:rPr>
          <w:b w:val="1"/>
          <w:bCs w:val="1"/>
          <w:sz w:val="36"/>
          <w:szCs w:val="36"/>
          <w:rtl w:val="0"/>
          <w:lang w:val="de-DE"/>
        </w:rPr>
        <w:t>PART B</w:t>
      </w:r>
    </w:p>
    <w:p>
      <w:pPr>
        <w:pStyle w:val="Body"/>
      </w:pPr>
    </w:p>
    <w:p>
      <w:pPr>
        <w:pStyle w:val="Body"/>
      </w:pPr>
      <w:r>
        <w:rPr>
          <w:b w:val="1"/>
          <w:bCs w:val="1"/>
          <w:rtl w:val="0"/>
          <w:lang w:val="en-US"/>
        </w:rPr>
        <w:t>To which part in the plan does your representation relate?</w:t>
      </w:r>
    </w:p>
    <w:p>
      <w:pPr>
        <w:pStyle w:val="Body"/>
      </w:pPr>
    </w:p>
    <w:tbl>
      <w:tblPr>
        <w:tblW w:w="106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2"/>
        <w:gridCol w:w="2417"/>
        <w:gridCol w:w="2416"/>
        <w:gridCol w:w="2796"/>
      </w:tblGrid>
      <w:tr>
        <w:tblPrEx>
          <w:shd w:val="clear" w:color="auto" w:fill="d0ddef"/>
        </w:tblPrEx>
        <w:trPr>
          <w:trHeight w:val="551" w:hRule="atLeast"/>
        </w:trPr>
        <w:tc>
          <w:tcPr>
            <w:tcW w:type="dxa" w:w="3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hd w:val="nil" w:color="auto" w:fill="auto"/>
                <w:rtl w:val="0"/>
                <w:lang w:val="en-US"/>
              </w:rPr>
              <w:t>Paragraph Number:</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hd w:val="nil" w:color="auto" w:fill="auto"/>
                <w:rtl w:val="0"/>
                <w:lang w:val="en-US"/>
              </w:rPr>
              <w:t>Policy Reference:</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pPr>
    </w:p>
    <w:p>
      <w:pPr>
        <w:pStyle w:val="Body"/>
      </w:pPr>
    </w:p>
    <w:p>
      <w:pPr>
        <w:pStyle w:val="Body"/>
      </w:pPr>
      <w:r>
        <w:rPr>
          <w:b w:val="1"/>
          <w:bCs w:val="1"/>
          <w:rtl w:val="0"/>
          <w:lang w:val="en-US"/>
        </w:rPr>
        <w:t xml:space="preserve">Do you support, oppose, or wish to comment on this plan? </w:t>
      </w:r>
      <w:r>
        <w:rPr>
          <w:rtl w:val="0"/>
          <w:lang w:val="en-US"/>
        </w:rPr>
        <w:t>(Please tick one answer)</w:t>
      </w:r>
    </w:p>
    <w:p>
      <w:pPr>
        <w:pStyle w:val="Body"/>
      </w:pPr>
    </w:p>
    <w:p>
      <w:pPr>
        <w:pStyle w:val="Body"/>
      </w:pPr>
      <w:r>
        <mc:AlternateContent>
          <mc:Choice Requires="wps">
            <w:drawing xmlns:a="http://schemas.openxmlformats.org/drawingml/2006/main">
              <wp:anchor distT="80010" distB="80010" distL="80010" distR="80010" simplePos="0" relativeHeight="251663360" behindDoc="0" locked="0" layoutInCell="1" allowOverlap="1">
                <wp:simplePos x="0" y="0"/>
                <wp:positionH relativeFrom="page">
                  <wp:posOffset>6553200</wp:posOffset>
                </wp:positionH>
                <wp:positionV relativeFrom="line">
                  <wp:posOffset>12700</wp:posOffset>
                </wp:positionV>
                <wp:extent cx="409575" cy="285750"/>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wps:spPr>
                        <a:xfrm>
                          <a:off x="0" y="0"/>
                          <a:ext cx="409575" cy="2857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516.0pt;margin-top:1.0pt;width:32.2pt;height:22.5pt;z-index:25166336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page"/>
              </v:rect>
            </w:pict>
          </mc:Fallback>
        </mc:AlternateContent>
      </w:r>
      <w:r>
        <mc:AlternateContent>
          <mc:Choice Requires="wps">
            <w:drawing xmlns:a="http://schemas.openxmlformats.org/drawingml/2006/main">
              <wp:anchor distT="80010" distB="80010" distL="80010" distR="80010" simplePos="0" relativeHeight="251662336" behindDoc="0" locked="0" layoutInCell="1" allowOverlap="1">
                <wp:simplePos x="0" y="0"/>
                <wp:positionH relativeFrom="column">
                  <wp:posOffset>4266565</wp:posOffset>
                </wp:positionH>
                <wp:positionV relativeFrom="line">
                  <wp:posOffset>3810</wp:posOffset>
                </wp:positionV>
                <wp:extent cx="409575" cy="295275"/>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wps:spPr>
                        <a:xfrm>
                          <a:off x="0" y="0"/>
                          <a:ext cx="409575" cy="2952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336.0pt;margin-top:0.3pt;width:32.2pt;height:23.2pt;z-index:251662336;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mc:AlternateContent>
          <mc:Choice Requires="wps">
            <w:drawing xmlns:a="http://schemas.openxmlformats.org/drawingml/2006/main">
              <wp:anchor distT="80010" distB="80010" distL="80010" distR="80010" simplePos="0" relativeHeight="251661312" behindDoc="0" locked="0" layoutInCell="1" allowOverlap="1">
                <wp:simplePos x="0" y="0"/>
                <wp:positionH relativeFrom="column">
                  <wp:posOffset>3009265</wp:posOffset>
                </wp:positionH>
                <wp:positionV relativeFrom="line">
                  <wp:posOffset>6350</wp:posOffset>
                </wp:positionV>
                <wp:extent cx="390525" cy="295275"/>
                <wp:effectExtent l="0" t="0" r="0" b="0"/>
                <wp:wrapSquare wrapText="bothSides" distL="80010" distR="80010" distT="80010" distB="80010"/>
                <wp:docPr id="1073741828" name="officeArt object" descr="Text Box 2"/>
                <wp:cNvGraphicFramePr/>
                <a:graphic xmlns:a="http://schemas.openxmlformats.org/drawingml/2006/main">
                  <a:graphicData uri="http://schemas.microsoft.com/office/word/2010/wordprocessingShape">
                    <wps:wsp>
                      <wps:cNvSpPr/>
                      <wps:spPr>
                        <a:xfrm>
                          <a:off x="0" y="0"/>
                          <a:ext cx="390525" cy="2952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236.9pt;margin-top:0.5pt;width:30.8pt;height:23.2pt;z-index:25166131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mc:AlternateContent>
          <mc:Choice Requires="wps">
            <w:drawing xmlns:a="http://schemas.openxmlformats.org/drawingml/2006/main">
              <wp:anchor distT="80010" distB="80010" distL="80010" distR="80010" simplePos="0" relativeHeight="251660288" behindDoc="0" locked="0" layoutInCell="1" allowOverlap="1">
                <wp:simplePos x="0" y="0"/>
                <wp:positionH relativeFrom="column">
                  <wp:posOffset>685800</wp:posOffset>
                </wp:positionH>
                <wp:positionV relativeFrom="line">
                  <wp:posOffset>13335</wp:posOffset>
                </wp:positionV>
                <wp:extent cx="361950" cy="285750"/>
                <wp:effectExtent l="0" t="0" r="0" b="0"/>
                <wp:wrapSquare wrapText="bothSides" distL="80010" distR="80010" distT="80010" distB="80010"/>
                <wp:docPr id="1073741829" name="officeArt object" descr="Text Box 2"/>
                <wp:cNvGraphicFramePr/>
                <a:graphic xmlns:a="http://schemas.openxmlformats.org/drawingml/2006/main">
                  <a:graphicData uri="http://schemas.microsoft.com/office/word/2010/wordprocessingShape">
                    <wps:wsp>
                      <wps:cNvSpPr/>
                      <wps:spPr>
                        <a:xfrm>
                          <a:off x="0" y="0"/>
                          <a:ext cx="361950" cy="2857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54.0pt;margin-top:1.0pt;width:28.5pt;height:22.5pt;z-index:251660288;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tl w:val="0"/>
          <w:lang w:val="en-US"/>
        </w:rPr>
        <w:t>Support Support with modifications Oppose Have Comments</w:t>
        <w:tab/>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682"/>
      </w:tblGrid>
      <w:tr>
        <w:tblPrEx>
          <w:shd w:val="clear" w:color="auto" w:fill="d0ddef"/>
        </w:tblPrEx>
        <w:trPr>
          <w:trHeight w:val="257"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Please give details of your reasons for support/opposition, or make other comments here:</w:t>
            </w:r>
          </w:p>
        </w:tc>
      </w:tr>
      <w:tr>
        <w:tblPrEx>
          <w:shd w:val="clear" w:color="auto" w:fill="d0ddef"/>
        </w:tblPrEx>
        <w:trPr>
          <w:trHeight w:val="11657"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rPr>
                <w:shd w:val="nil" w:color="auto" w:fill="auto"/>
                <w:lang w:val="en-US"/>
              </w:rPr>
            </w:pPr>
          </w:p>
          <w:p>
            <w:pPr>
              <w:pStyle w:val="Body"/>
              <w:jc w:val="right"/>
            </w:pPr>
            <w:r>
              <w:rPr>
                <w:shd w:val="nil" w:color="auto" w:fill="auto"/>
                <w:lang w:val="en-US"/>
              </w:rPr>
            </w:r>
          </w:p>
        </w:tc>
      </w:tr>
      <w:tr>
        <w:tblPrEx>
          <w:shd w:val="clear" w:color="auto" w:fill="d0ddef"/>
        </w:tblPrEx>
        <w:trPr>
          <w:trHeight w:val="257"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hd w:val="nil" w:color="auto" w:fill="auto"/>
                <w:rtl w:val="0"/>
                <w:lang w:val="en-US"/>
              </w:rPr>
              <w:t>What improvements or modifications would you suggest?</w:t>
            </w:r>
          </w:p>
        </w:tc>
      </w:tr>
      <w:tr>
        <w:tblPrEx>
          <w:shd w:val="clear" w:color="auto" w:fill="d0ddef"/>
        </w:tblPrEx>
        <w:trPr>
          <w:trHeight w:val="11957"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bidi w:val="0"/>
              <w:ind w:left="0" w:right="0" w:firstLine="0"/>
              <w:jc w:val="right"/>
              <w:rPr>
                <w:rtl w:val="0"/>
              </w:rPr>
            </w:pPr>
            <w:r>
              <w:rPr>
                <w:shd w:val="nil" w:color="auto" w:fill="auto"/>
                <w:rtl w:val="0"/>
                <w:lang w:val="en-US"/>
              </w:rPr>
              <w:t>(Continue on separate sheet if necessary)</w:t>
            </w:r>
          </w:p>
        </w:tc>
      </w:tr>
    </w:tbl>
    <w:p>
      <w:pPr>
        <w:pStyle w:val="Body"/>
        <w:widowControl w:val="0"/>
      </w:pPr>
    </w:p>
    <w:p>
      <w:pPr>
        <w:pStyle w:val="Body"/>
        <w:jc w:val="both"/>
      </w:pPr>
    </w:p>
    <w:p>
      <w:pPr>
        <w:pStyle w:val="Body"/>
        <w:jc w:val="both"/>
      </w:pPr>
      <w:r>
        <w:rPr>
          <w:rtl w:val="0"/>
          <w:lang w:val="en-US"/>
        </w:rPr>
        <w:t>A summary of all comments made will be publicly available. Please note that any other personal information provided will be confidential and processed in line with the Data Protection Act 1998 and General Data Protection Regulations. The Parish Council will process your details in relation to th</w:t>
      </w:r>
      <w:r>
        <w:rPr>
          <w:rtl w:val="0"/>
          <w:lang w:val="en-US"/>
        </w:rPr>
        <w:t>e</w:t>
      </w:r>
      <w:r>
        <w:rPr>
          <w:rtl w:val="0"/>
          <w:lang w:val="en-US"/>
        </w:rPr>
        <w:t xml:space="preserve"> preparation of this document only.</w:t>
      </w:r>
    </w:p>
    <w:p>
      <w:pPr>
        <w:pStyle w:val="Body"/>
        <w:jc w:val="both"/>
      </w:pPr>
    </w:p>
    <w:p>
      <w:pPr>
        <w:pStyle w:val="Body"/>
        <w:jc w:val="both"/>
      </w:pPr>
      <w:r>
        <w:rPr>
          <w:rtl w:val="0"/>
          <w:lang w:val="en-US"/>
        </w:rPr>
        <w:t>As part of the Consultation and in line with the General Data Protection Regulations (GDPR) please confirm that you are happy for the Parish Council to pass on your contact details (name, address/email address) onto Horsham District Council (HDC) so that they can contact you at Regulation 16 consultation.</w:t>
      </w: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5434357</wp:posOffset>
                </wp:positionH>
                <wp:positionV relativeFrom="line">
                  <wp:posOffset>323849</wp:posOffset>
                </wp:positionV>
                <wp:extent cx="271146" cy="288925"/>
                <wp:effectExtent l="0" t="0" r="0" b="0"/>
                <wp:wrapNone/>
                <wp:docPr id="1073741830" name="officeArt object" descr="Text Box 2"/>
                <wp:cNvGraphicFramePr/>
                <a:graphic xmlns:a="http://schemas.openxmlformats.org/drawingml/2006/main">
                  <a:graphicData uri="http://schemas.microsoft.com/office/word/2010/wordprocessingShape">
                    <wps:wsp>
                      <wps:cNvSpPr/>
                      <wps:spPr>
                        <a:xfrm>
                          <a:off x="0" y="0"/>
                          <a:ext cx="271146" cy="288925"/>
                        </a:xfrm>
                        <a:prstGeom prst="rect">
                          <a:avLst/>
                        </a:prstGeom>
                        <a:solidFill>
                          <a:srgbClr val="FFFFFF"/>
                        </a:solidFill>
                        <a:ln w="15875" cap="flat">
                          <a:solidFill>
                            <a:srgbClr val="000000"/>
                          </a:solidFill>
                          <a:prstDash val="solid"/>
                          <a:miter lim="800000"/>
                        </a:ln>
                        <a:effectLst/>
                      </wps:spPr>
                      <wps:bodyPr/>
                    </wps:wsp>
                  </a:graphicData>
                </a:graphic>
              </wp:anchor>
            </w:drawing>
          </mc:Choice>
          <mc:Fallback>
            <w:pict>
              <v:rect id="_x0000_s1030" style="visibility:visible;position:absolute;margin-left:427.9pt;margin-top:25.5pt;width:21.4pt;height:22.8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1.2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Body"/>
      </w:pPr>
    </w:p>
    <w:p>
      <w:pPr>
        <w:pStyle w:val="Body"/>
      </w:pPr>
      <w:r>
        <w:rPr>
          <w:rtl w:val="0"/>
          <w:lang w:val="en-US"/>
        </w:rPr>
        <w:t>Please tick here if you are happy for the Parish Council to pass you</w:t>
      </w:r>
      <w:r>
        <w:rPr>
          <w:rtl w:val="0"/>
          <w:lang w:val="en-US"/>
        </w:rPr>
        <w:t>r</w:t>
      </w:r>
      <w:r>
        <w:rPr>
          <w:rtl w:val="0"/>
          <w:lang w:val="en-US"/>
        </w:rPr>
        <w:t xml:space="preserve"> details onto HDC: </w:t>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rFonts w:ascii="Arial" w:cs="Arial" w:hAnsi="Arial" w:eastAsia="Arial"/>
      <w:b w:val="0"/>
      <w:bCs w:val="0"/>
      <w:i w:val="0"/>
      <w:iCs w:val="0"/>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venir Heavy"/>
        <a:ea typeface="Avenir Heavy"/>
        <a:cs typeface="Avenir Heavy"/>
      </a:majorFont>
      <a:minorFont>
        <a:latin typeface="Avenir Book"/>
        <a:ea typeface="Avenir Book"/>
        <a:cs typeface="Avenir Book"/>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